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5967" w:rsidRDefault="00D040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Section A: Modern prose or drama</w:t>
      </w:r>
      <w:r>
        <w:rPr>
          <w:b/>
          <w:sz w:val="24"/>
          <w:szCs w:val="24"/>
        </w:rPr>
        <w:br/>
        <w:t>Answer one question from this section on your chosen text.</w:t>
      </w:r>
      <w:r>
        <w:rPr>
          <w:b/>
          <w:sz w:val="24"/>
          <w:szCs w:val="24"/>
        </w:rPr>
        <w:br/>
        <w:t>JB Priestley: An Inspector Calls</w:t>
      </w:r>
      <w:r>
        <w:rPr>
          <w:sz w:val="24"/>
          <w:szCs w:val="24"/>
        </w:rPr>
        <w:br/>
      </w:r>
    </w:p>
    <w:p w:rsidR="00E75967" w:rsidRDefault="00D04005">
      <w:pPr>
        <w:rPr>
          <w:i/>
        </w:rPr>
      </w:pPr>
      <w:r>
        <w:rPr>
          <w:i/>
        </w:rPr>
        <w:t>These questions alternate between character questions and theme questions (as they do in the exam)</w:t>
      </w:r>
    </w:p>
    <w:p w:rsidR="00E75967" w:rsidRDefault="00E75967"/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>How important is the character of Eric in demonstrating Priestley’s ideas?</w:t>
      </w:r>
    </w:p>
    <w:p w:rsidR="00E75967" w:rsidRDefault="00E75967"/>
    <w:p w:rsidR="00E75967" w:rsidRDefault="00D04005">
      <w:r>
        <w:t>Write about:</w:t>
      </w:r>
    </w:p>
    <w:p w:rsidR="00E75967" w:rsidRDefault="00D04005">
      <w:pPr>
        <w:numPr>
          <w:ilvl w:val="0"/>
          <w:numId w:val="2"/>
        </w:numPr>
        <w:contextualSpacing/>
      </w:pPr>
      <w:r>
        <w:t>How Eric responds to his family and the Inspector</w:t>
      </w:r>
    </w:p>
    <w:p w:rsidR="00E75967" w:rsidRDefault="00D04005">
      <w:pPr>
        <w:numPr>
          <w:ilvl w:val="0"/>
          <w:numId w:val="2"/>
        </w:numPr>
        <w:contextualSpacing/>
      </w:pPr>
      <w:r>
        <w:t>How Priestley presents Eric’s actions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How successfully is the idea of collective responsibility explored in </w:t>
      </w:r>
      <w:r>
        <w:t>this play, through the use of the Inspector?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 xml:space="preserve">Priestley’s ideas about collective responsibility in </w:t>
      </w:r>
      <w:r>
        <w:rPr>
          <w:i/>
        </w:rPr>
        <w:t>An Inspector Calls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uses the Inspector to present these views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marks]</w:t>
      </w:r>
      <w:r>
        <w:br/>
        <w:t>AO4 [4 marks]</w:t>
      </w:r>
    </w:p>
    <w:p w:rsidR="00E75967" w:rsidRDefault="00E75967">
      <w:pPr>
        <w:jc w:val="right"/>
      </w:pPr>
    </w:p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>How does Priestley use Gerald</w:t>
      </w:r>
      <w:r>
        <w:t xml:space="preserve"> Croft’s status to show his ideas about society?</w:t>
      </w:r>
    </w:p>
    <w:p w:rsidR="00E75967" w:rsidRDefault="00E75967"/>
    <w:p w:rsidR="00E75967" w:rsidRDefault="00D04005">
      <w:r>
        <w:t>Write about:</w:t>
      </w:r>
    </w:p>
    <w:p w:rsidR="00E75967" w:rsidRDefault="00D04005">
      <w:pPr>
        <w:numPr>
          <w:ilvl w:val="0"/>
          <w:numId w:val="2"/>
        </w:numPr>
        <w:contextualSpacing/>
      </w:pPr>
      <w:r>
        <w:t>How the Birling family react to Gerald Croft</w:t>
      </w:r>
    </w:p>
    <w:p w:rsidR="00E75967" w:rsidRDefault="00D04005">
      <w:pPr>
        <w:numPr>
          <w:ilvl w:val="0"/>
          <w:numId w:val="2"/>
        </w:numPr>
        <w:contextualSpacing/>
      </w:pPr>
      <w:r>
        <w:t xml:space="preserve">How Priestley presents Gerald Croft 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How successfully does Priestley present the different attitudes between the older and younger generations in </w:t>
      </w:r>
      <w:r>
        <w:rPr>
          <w:i/>
        </w:rPr>
        <w:t>An Inspector Calls</w:t>
      </w:r>
      <w:r>
        <w:t>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presents the older generation and the younger generation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shows his and their attitude</w:t>
      </w:r>
      <w:r>
        <w:t>s in the way he writes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marks]</w:t>
      </w:r>
      <w:r>
        <w:br/>
        <w:t>AO4 [4 marks]</w:t>
      </w:r>
    </w:p>
    <w:p w:rsidR="00E75967" w:rsidRDefault="00D040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A: Modern prose or drama</w:t>
      </w:r>
      <w:r>
        <w:rPr>
          <w:b/>
          <w:sz w:val="24"/>
          <w:szCs w:val="24"/>
        </w:rPr>
        <w:br/>
        <w:t>Answer one question from this section on your chosen text.</w:t>
      </w:r>
      <w:r>
        <w:rPr>
          <w:b/>
          <w:sz w:val="24"/>
          <w:szCs w:val="24"/>
        </w:rPr>
        <w:br/>
        <w:t>JB Priestley: An Inspector Calls</w:t>
      </w:r>
      <w:r>
        <w:rPr>
          <w:sz w:val="24"/>
          <w:szCs w:val="24"/>
        </w:rPr>
        <w:br/>
      </w:r>
    </w:p>
    <w:p w:rsidR="00E75967" w:rsidRDefault="00E75967">
      <w:pPr>
        <w:rPr>
          <w:i/>
        </w:rPr>
      </w:pPr>
    </w:p>
    <w:p w:rsidR="00E75967" w:rsidRDefault="00E75967"/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>Why did Priestley create the Birling family as the central charact</w:t>
      </w:r>
      <w:r>
        <w:t xml:space="preserve">ers in </w:t>
      </w:r>
      <w:r>
        <w:rPr>
          <w:i/>
        </w:rPr>
        <w:t>An Inspector Calls</w:t>
      </w:r>
      <w:r>
        <w:t>?</w:t>
      </w:r>
    </w:p>
    <w:p w:rsidR="00E75967" w:rsidRDefault="00E75967"/>
    <w:p w:rsidR="00E75967" w:rsidRDefault="00D04005">
      <w:r>
        <w:t>Write about:</w:t>
      </w:r>
      <w:bookmarkStart w:id="0" w:name="_GoBack"/>
      <w:bookmarkEnd w:id="0"/>
    </w:p>
    <w:p w:rsidR="00E75967" w:rsidRDefault="00D04005">
      <w:pPr>
        <w:numPr>
          <w:ilvl w:val="0"/>
          <w:numId w:val="2"/>
        </w:numPr>
        <w:contextualSpacing/>
      </w:pPr>
      <w:r>
        <w:t xml:space="preserve">How Priestley presents the </w:t>
      </w:r>
      <w:proofErr w:type="spellStart"/>
      <w:r>
        <w:t>Birlings</w:t>
      </w:r>
      <w:proofErr w:type="spellEnd"/>
    </w:p>
    <w:p w:rsidR="00E75967" w:rsidRDefault="00D04005">
      <w:pPr>
        <w:numPr>
          <w:ilvl w:val="0"/>
          <w:numId w:val="2"/>
        </w:numPr>
        <w:contextualSpacing/>
      </w:pPr>
      <w:r>
        <w:t>What the Birling family represent and how they demonstrate Priestley’s views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How does Priestley explore guilt in </w:t>
      </w:r>
      <w:r>
        <w:rPr>
          <w:i/>
        </w:rPr>
        <w:t>An Inspector Calls</w:t>
      </w:r>
      <w:r>
        <w:t>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 xml:space="preserve">How Priestley presents </w:t>
      </w:r>
      <w:r>
        <w:t>guilt by the way he writes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presents different characters’ reactions to guilt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marks]</w:t>
      </w:r>
      <w:r>
        <w:br/>
        <w:t>AO4 [4 marks]</w:t>
      </w:r>
    </w:p>
    <w:p w:rsidR="00E75967" w:rsidRDefault="00E75967">
      <w:pPr>
        <w:jc w:val="right"/>
      </w:pPr>
    </w:p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>How does Priestley use Mr Birling to present his ideas about employers’ responsibility?</w:t>
      </w:r>
    </w:p>
    <w:p w:rsidR="00E75967" w:rsidRDefault="00E75967"/>
    <w:p w:rsidR="00E75967" w:rsidRDefault="00D04005">
      <w:r>
        <w:t>Write about:</w:t>
      </w:r>
    </w:p>
    <w:p w:rsidR="00E75967" w:rsidRDefault="00D04005">
      <w:pPr>
        <w:numPr>
          <w:ilvl w:val="0"/>
          <w:numId w:val="2"/>
        </w:numPr>
        <w:contextualSpacing/>
      </w:pPr>
      <w:r>
        <w:t>Priestley’s ideas about employers</w:t>
      </w:r>
    </w:p>
    <w:p w:rsidR="00E75967" w:rsidRDefault="00D04005">
      <w:pPr>
        <w:numPr>
          <w:ilvl w:val="0"/>
          <w:numId w:val="2"/>
        </w:numPr>
        <w:contextualSpacing/>
      </w:pPr>
      <w:r>
        <w:t>How Priestley presents Mr Birling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How does Priestley present his ideas about social class in </w:t>
      </w:r>
      <w:r>
        <w:rPr>
          <w:i/>
        </w:rPr>
        <w:t>An Inspector Calls</w:t>
      </w:r>
      <w:r>
        <w:t>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>Priestley’s ideas about social class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presents these ideas through his ch</w:t>
      </w:r>
      <w:r>
        <w:t>aracters and the way he writes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marks]</w:t>
      </w:r>
      <w:r>
        <w:br/>
        <w:t>AO4 [4 marks]</w:t>
      </w:r>
    </w:p>
    <w:p w:rsidR="00E75967" w:rsidRDefault="00E75967"/>
    <w:p w:rsidR="00E75967" w:rsidRDefault="00E75967"/>
    <w:p w:rsidR="00E75967" w:rsidRDefault="00E75967"/>
    <w:p w:rsidR="00E75967" w:rsidRDefault="00D040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A: Modern prose or drama</w:t>
      </w:r>
      <w:r>
        <w:rPr>
          <w:b/>
          <w:sz w:val="24"/>
          <w:szCs w:val="24"/>
        </w:rPr>
        <w:br/>
        <w:t>Answer one question from this section on your chosen text.</w:t>
      </w:r>
      <w:r>
        <w:rPr>
          <w:b/>
          <w:sz w:val="24"/>
          <w:szCs w:val="24"/>
        </w:rPr>
        <w:br/>
        <w:t>JB Priestley: An Inspector Calls</w:t>
      </w:r>
      <w:r>
        <w:rPr>
          <w:sz w:val="24"/>
          <w:szCs w:val="24"/>
        </w:rPr>
        <w:br/>
      </w:r>
    </w:p>
    <w:p w:rsidR="00E75967" w:rsidRDefault="00D04005">
      <w:pPr>
        <w:rPr>
          <w:i/>
        </w:rPr>
      </w:pPr>
      <w:r>
        <w:rPr>
          <w:i/>
        </w:rPr>
        <w:t>These questions alternate between character questions and theme ques</w:t>
      </w:r>
      <w:r>
        <w:rPr>
          <w:i/>
        </w:rPr>
        <w:t>tions (as they do in the exam)</w:t>
      </w:r>
    </w:p>
    <w:p w:rsidR="00E75967" w:rsidRDefault="00E75967"/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 xml:space="preserve">Why does Priestley present Eva Smith without the audience ever getting to see her or hear her in </w:t>
      </w:r>
      <w:r>
        <w:rPr>
          <w:i/>
        </w:rPr>
        <w:t>An Inspector Calls</w:t>
      </w:r>
      <w:r>
        <w:t>?</w:t>
      </w:r>
    </w:p>
    <w:p w:rsidR="00E75967" w:rsidRDefault="00E75967"/>
    <w:p w:rsidR="00E75967" w:rsidRDefault="00D04005">
      <w:r>
        <w:t>Write about:</w:t>
      </w:r>
    </w:p>
    <w:p w:rsidR="00E75967" w:rsidRDefault="00D04005">
      <w:pPr>
        <w:numPr>
          <w:ilvl w:val="0"/>
          <w:numId w:val="2"/>
        </w:numPr>
        <w:contextualSpacing/>
      </w:pPr>
      <w:r>
        <w:t>How Priestley presents Eva Smith</w:t>
      </w:r>
    </w:p>
    <w:p w:rsidR="00E75967" w:rsidRDefault="00D04005">
      <w:pPr>
        <w:numPr>
          <w:ilvl w:val="0"/>
          <w:numId w:val="2"/>
        </w:numPr>
        <w:contextualSpacing/>
      </w:pPr>
      <w:r>
        <w:t>What Eva Smith represents and how this shows Priestley’s views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How does Priestley show his ideas about gender inequality in </w:t>
      </w:r>
      <w:r>
        <w:rPr>
          <w:i/>
        </w:rPr>
        <w:t>An Inspector Calls</w:t>
      </w:r>
      <w:r>
        <w:t>??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>Priestley’s views on gender inequality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presents gender inequality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</w:t>
      </w:r>
      <w:r>
        <w:t>arks]</w:t>
      </w:r>
      <w:r>
        <w:br/>
        <w:t>AO4 [4 marks]</w:t>
      </w:r>
    </w:p>
    <w:p w:rsidR="00E75967" w:rsidRDefault="00E75967"/>
    <w:p w:rsidR="00E75967" w:rsidRDefault="00D04005">
      <w:r>
        <w:t>EITHER</w:t>
      </w:r>
    </w:p>
    <w:p w:rsidR="00E75967" w:rsidRDefault="00E75967"/>
    <w:p w:rsidR="00E75967" w:rsidRDefault="00D04005">
      <w:r>
        <w:rPr>
          <w:b/>
        </w:rPr>
        <w:t>01</w:t>
      </w:r>
      <w:r>
        <w:rPr>
          <w:b/>
        </w:rPr>
        <w:tab/>
      </w:r>
      <w:r>
        <w:t>How does Priestley use Sheila’s change throughout the play to present his ideas??</w:t>
      </w:r>
    </w:p>
    <w:p w:rsidR="00E75967" w:rsidRDefault="00E75967"/>
    <w:p w:rsidR="00E75967" w:rsidRDefault="00D04005">
      <w:r>
        <w:t>Write about:</w:t>
      </w:r>
    </w:p>
    <w:p w:rsidR="00E75967" w:rsidRDefault="00D04005">
      <w:pPr>
        <w:numPr>
          <w:ilvl w:val="0"/>
          <w:numId w:val="2"/>
        </w:numPr>
        <w:contextualSpacing/>
      </w:pPr>
      <w:r>
        <w:t>How Sheila responds to her family and to the Inspector</w:t>
      </w:r>
    </w:p>
    <w:p w:rsidR="00E75967" w:rsidRDefault="00D04005">
      <w:pPr>
        <w:numPr>
          <w:ilvl w:val="0"/>
          <w:numId w:val="2"/>
        </w:numPr>
        <w:contextualSpacing/>
      </w:pPr>
      <w:r>
        <w:t>How Priestley presents the change in Sheila by the way he writes</w:t>
      </w:r>
    </w:p>
    <w:p w:rsidR="00E75967" w:rsidRDefault="00E75967"/>
    <w:p w:rsidR="00E75967" w:rsidRDefault="00D04005">
      <w:r>
        <w:t>OR:</w:t>
      </w:r>
    </w:p>
    <w:p w:rsidR="00E75967" w:rsidRDefault="00E75967"/>
    <w:p w:rsidR="00E75967" w:rsidRDefault="00D04005">
      <w:r>
        <w:rPr>
          <w:b/>
        </w:rPr>
        <w:t>02</w:t>
      </w:r>
      <w:r>
        <w:rPr>
          <w:b/>
        </w:rPr>
        <w:tab/>
      </w:r>
      <w:r>
        <w:t xml:space="preserve">What is important about the period of time in which Priestley set </w:t>
      </w:r>
      <w:r>
        <w:rPr>
          <w:i/>
        </w:rPr>
        <w:t>An Inspector Calls</w:t>
      </w:r>
      <w:r>
        <w:t>, and why did he do this?</w:t>
      </w:r>
      <w:r>
        <w:br/>
      </w:r>
    </w:p>
    <w:p w:rsidR="00E75967" w:rsidRDefault="00D04005">
      <w:r>
        <w:t>Write about:</w:t>
      </w:r>
    </w:p>
    <w:p w:rsidR="00E75967" w:rsidRDefault="00D04005">
      <w:pPr>
        <w:numPr>
          <w:ilvl w:val="0"/>
          <w:numId w:val="1"/>
        </w:numPr>
        <w:contextualSpacing/>
      </w:pPr>
      <w:r>
        <w:t>The importance of the period of time in which the play was set</w:t>
      </w:r>
    </w:p>
    <w:p w:rsidR="00E75967" w:rsidRDefault="00D04005">
      <w:pPr>
        <w:numPr>
          <w:ilvl w:val="0"/>
          <w:numId w:val="1"/>
        </w:numPr>
        <w:contextualSpacing/>
      </w:pPr>
      <w:r>
        <w:t>How Priestley uses this period of time to present his ideas to the audience</w:t>
      </w:r>
      <w:r>
        <w:br/>
      </w:r>
    </w:p>
    <w:p w:rsidR="00E75967" w:rsidRDefault="00E75967">
      <w:pPr>
        <w:jc w:val="right"/>
      </w:pPr>
    </w:p>
    <w:p w:rsidR="00E75967" w:rsidRDefault="00D04005">
      <w:pPr>
        <w:jc w:val="right"/>
      </w:pPr>
      <w:r>
        <w:t xml:space="preserve"> [30 marks]</w:t>
      </w:r>
      <w:r>
        <w:br/>
        <w:t>AO4 [4 marks]</w:t>
      </w:r>
    </w:p>
    <w:sectPr w:rsidR="00E75967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08B"/>
    <w:multiLevelType w:val="multilevel"/>
    <w:tmpl w:val="98E2B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890F35"/>
    <w:multiLevelType w:val="multilevel"/>
    <w:tmpl w:val="2CFA0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7"/>
    <w:rsid w:val="00D04005"/>
    <w:rsid w:val="00E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D61D5-3261-4A1E-BC09-9134CC6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Till</dc:creator>
  <cp:lastModifiedBy>Lindsey Till</cp:lastModifiedBy>
  <cp:revision>2</cp:revision>
  <dcterms:created xsi:type="dcterms:W3CDTF">2020-09-07T15:13:00Z</dcterms:created>
  <dcterms:modified xsi:type="dcterms:W3CDTF">2020-09-07T15:13:00Z</dcterms:modified>
</cp:coreProperties>
</file>